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240" w:line="440" w:lineRule="atLeast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Регламент</w:t>
        <w:br w:type="textWrapping"/>
      </w: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Baiqonyr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Питчинга сценариев короткометражного игрового кино в рамках </w:t>
      </w:r>
      <w:r>
        <w:rPr>
          <w:rFonts w:ascii="Helvetica" w:hAnsi="Helvetica"/>
          <w:b w:val="1"/>
          <w:bCs w:val="1"/>
          <w:outline w:val="0"/>
          <w:color w:val="0a0a0a"/>
          <w:sz w:val="37"/>
          <w:szCs w:val="37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V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Международного фестиваля короткометражных фильмов </w:t>
      </w: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BAIQONYR-2020</w:t>
      </w:r>
    </w:p>
    <w:p>
      <w:pPr>
        <w:pStyle w:val="Normal.0"/>
        <w:widowControl w:val="0"/>
        <w:spacing w:after="240" w:line="440" w:lineRule="atLeast"/>
        <w:jc w:val="center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1.1. I Baiqonyr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Питчинг сценариев короткометражного игрового кино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далее – Питчинг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проводится в рамках </w:t>
      </w:r>
      <w:r>
        <w:rPr>
          <w:rFonts w:ascii="Helvetica" w:hAnsi="Helvetica"/>
          <w:outline w:val="0"/>
          <w:color w:val="0a0a0a"/>
          <w:sz w:val="37"/>
          <w:szCs w:val="37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Международного фестиваля короткометражных фильмов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BAIQONYR 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далее – Фестиваль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г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Алматы в период с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года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Организатор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0a0a0a"/>
          <w:sz w:val="37"/>
          <w:szCs w:val="37"/>
          <w:u w:color="0a0a0a"/>
          <w:rtl w:val="0"/>
          <w:lang w:val="en-US"/>
          <w14:textFill>
            <w14:solidFill>
              <w14:srgbClr w14:val="0A0A0A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Международный фестиваль короткометражных фильмов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BAIQONYR.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Заполненные на сайте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установленный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срок заявки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сценарии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 полным пакетом документов автоматически проходят в Лонг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Далее Отборочной комиссией формируется Шорт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лист Питчинга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заявок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допущенные до соревнования в Питчинге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Победителей Питчинга определяет Экспертный совет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Питчинг представляет собой публичную презентацию и защиту кинопроектов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готовых сценариев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перед Экспертным советом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состоящим из ведущих Кинопродюсеров Казахстана с целью нахождения лиц или организаций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заинтересованных в реализации проекта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Цели и задачи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Цель Питчинга – создание независимой площадки для сотрудничества молодых кинематографистов с ведущими продюсерскими компаниями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формирование новых трендов отечественного кино в формате кураторства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наставничества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Основные задачи Питчинга – стимулирование развития казахстанского кинематографа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открытие новых имен в кинематографическом мире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презентация новых кинопроектов и поиск свежих идей для развития кино в регионах Казахстана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знакомство кинодебютантов с ведущими представителями киноиндустрии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максимальная реализация 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представленных на конкурс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Участие в Питчинге 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К участию принимаются заявки от молодых кинематографистов Казахстана в возрасте до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лет на момент проведения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принимавшие участие на момент подачи заявки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Сценарии принимаются на казахском и русском языках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Допускается подача не более одной заявки от одного или группы сценаристов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К рассмотрению принимаются работы в категории «Игровое короткометражное кино» – сценарии короткометражных игровых фильмов хронометражем до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мин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Подача заявок и участие в Питчинге бесплатное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3.5.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Оргкомитет Фестиваля и Питчинга не оплачивает перелет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проживание и питание участникам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листа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3.6.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Для участия в Питчинге необходимо заполнить Анкету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заявку – </w: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instrText xml:space="preserve"> HYPERLINK "http://baiqonyr.brod.kz"</w:instrTex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37"/>
          <w:szCs w:val="37"/>
          <w:rtl w:val="0"/>
          <w:lang w:val="en-US"/>
        </w:rPr>
        <w:t>http://baiqonyr.brod.kz</w:t>
      </w:r>
      <w:r>
        <w:rPr>
          <w:lang w:val="en-US"/>
        </w:rPr>
        <w:fldChar w:fldCharType="end" w:fldLock="0"/>
      </w:r>
      <w:r>
        <w:rPr>
          <w:rFonts w:ascii="Helvetica" w:hAnsi="Helvetica"/>
          <w:outline w:val="0"/>
          <w:color w:val="0c61ac"/>
          <w:sz w:val="37"/>
          <w:szCs w:val="37"/>
          <w:u w:color="0c61ac"/>
          <w:rtl w:val="0"/>
          <w:lang w:val="en-US"/>
          <w14:textFill>
            <w14:solidFill>
              <w14:srgbClr w14:val="0C61AC"/>
            </w14:solidFill>
          </w14:textFill>
        </w:rPr>
        <w:t xml:space="preserve">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Отбор заявок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Отбор заявок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 всех сопутствующих документов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начинается с момента объявления о Питчинге и заканчивается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e7000e"/>
          <w:sz w:val="37"/>
          <w:szCs w:val="37"/>
          <w:u w:color="e7000e"/>
          <w:rtl w:val="0"/>
          <w:lang w:val="en-US"/>
          <w14:textFill>
            <w14:solidFill>
              <w14:srgbClr w14:val="E7000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года</w:t>
      </w:r>
      <w:r>
        <w:rPr>
          <w:rFonts w:ascii="Helvetica" w:hAnsi="Helvetica"/>
          <w:outline w:val="0"/>
          <w:color w:val="e7000e"/>
          <w:sz w:val="37"/>
          <w:szCs w:val="37"/>
          <w:u w:color="e7000e"/>
          <w:rtl w:val="0"/>
          <w:lang w:val="en-US"/>
          <w14:textFill>
            <w14:solidFill>
              <w14:srgbClr w14:val="E7000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включительно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23:59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 Алматинскому времени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). 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августа будет объявлен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онг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участников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подавших заявку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каждо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й З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аявке должен содержаться только один проект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Заявки на участие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включающие в себя сразу несколько сценариев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рассматриваться не будут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 то же время участник имеет право подать до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х заявок на каждый проект по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отдельности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" w:hAnsi="Time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Предварительный отбор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Лонг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Питчинга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осуществляется модератором Оргкомитета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результатам работы Отборочной комиссии формируется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состоящий из не менее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и не более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4.3.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Отобранные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онгл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ист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заявки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сценарии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оценивает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Отборочная комиссия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состоящий из продюсеров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режиссеров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редакторов и сценаристов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sz w:val="37"/>
          <w:szCs w:val="37"/>
          <w:rtl w:val="0"/>
          <w:lang w:val="ru-RU"/>
        </w:rPr>
        <w:t>Отборочная комиссия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формируется по приглашению организаторов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4.4.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результатам работы </w:t>
      </w:r>
      <w:r>
        <w:rPr>
          <w:rFonts w:ascii="Helvetica" w:hAnsi="Helvetica" w:hint="default"/>
          <w:sz w:val="37"/>
          <w:szCs w:val="37"/>
          <w:rtl w:val="0"/>
          <w:lang w:val="ru-RU"/>
        </w:rPr>
        <w:t>Отборочной комиссии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рейтинговым голосованием формируется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не менее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и не более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Список участников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листа публикуется на официальном сайте Фестиваля </w: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instrText xml:space="preserve"> HYPERLINK "http://baiqonyr.brod.kz"</w:instrTex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37"/>
          <w:szCs w:val="37"/>
          <w:rtl w:val="0"/>
          <w:lang w:val="en-US"/>
        </w:rPr>
        <w:t>http://baiqonyr.brod.kz</w:t>
      </w:r>
      <w:r>
        <w:rPr>
          <w:lang w:val="en-US"/>
        </w:rPr>
        <w:fldChar w:fldCharType="end" w:fldLock="0"/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Участникам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вошедшим в Шорт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лист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будут направлены приглашения по электронной почте и по телефону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указанные в заявках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Вся информация об авторах и их проектах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вошедших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будет опубликована на сайте </w: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instrText xml:space="preserve"> HYPERLINK "http://baiqonyr.brod.kz"</w:instrText>
      </w:r>
      <w:r>
        <w:rPr>
          <w:rStyle w:val="Hyperlink.0"/>
          <w:rFonts w:ascii="Helvetica" w:cs="Helvetica" w:hAnsi="Helvetica" w:eastAsia="Helvetica"/>
          <w:sz w:val="37"/>
          <w:szCs w:val="37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37"/>
          <w:szCs w:val="37"/>
          <w:rtl w:val="0"/>
          <w:lang w:val="en-US"/>
        </w:rPr>
        <w:t>http://baiqonyr.brod.kz</w:t>
      </w:r>
      <w:r>
        <w:rPr>
          <w:lang w:val="en-US"/>
        </w:rPr>
        <w:fldChar w:fldCharType="end" w:fldLock="0"/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Защита проектов 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Авторы и представители команд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вошедших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обязуются очно присутствовать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участвовать в публичной защите – питчинге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заявок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 дни проведения Питчинга с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года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случае отказа от очного участия в защите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Оргкомитет Питчинга вправе предложить участие в защите проекта следующему кандидату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получившему наибольшее количество баллов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Краткая информация об авторах 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вошедших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 также синопсисы будут опубликованы на информационных ресурсах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первую очередь на сайте Фестиваля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5.3.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Отобранные в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Ш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лист проекты оценивает Экспертный совет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сформированный Оргкомитетом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line="28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5.4.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Порядок выступлений и презентаций на Питчинге определяет Оргкомитет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На представление проекта дается не более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минут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На вопросы экспертов и партнеров питчинга и обсуждение проекта после презентации –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минут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5.5.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 результатам выступлений Экспертный совет определяет победителей Питчинга и кинопродюсеры выбирают проекты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которые будут продюсировать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поддерживать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продвигать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Призы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итогам Питчинга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обедители Питчинга получают контракт с ведущими продюсерами Казахстана на поддержку в реализации кинопроектов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Информационное сопровождение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Победители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при их реализации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обязаны размещать информацию об участии в Питчинге и логотип Питчинга в финальных титрах проекта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Организаторы Питчинга оставляют за собой право использовать всю информацию и материалы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предоставленные участниками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 также использовать видеозапись Питчинга с целью популяризации достижений Питчинга в сети Интернет и в СМИ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Авторское право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8.1.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Участник Питчинга гарантирует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что обладает всеми полномочиями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исключительные права или соответствующее разрешение от правообладателей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для предоставления материалов для участия в Питчинге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8.2.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Ответственность по возможным претензиям и искам третьих лиц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связанная с авторскими и смежными правами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лежит на участнике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заполнившим электронную заявку на сайте Фестиваля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Helvetica" w:cs="Helvetica" w:hAnsi="Helvetica" w:eastAsia="Helvetica"/>
          <w:outline w:val="0"/>
          <w:color w:val="000000"/>
          <w:sz w:val="37"/>
          <w:szCs w:val="3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8.3.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 случае появления претензий третьих лиц относительно принадлежности прав на предоставленные на Питчинг проекты 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сценарии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Оргкомитет Питчинга оставляет за собой право снять проект участника Питчинга с рассмотрения до выяснения всех обстоятельств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spacing w:after="240" w:line="440" w:lineRule="atLeast"/>
        <w:rPr>
          <w:rFonts w:ascii="Times" w:cs="Times" w:hAnsi="Times" w:eastAsia="Time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Helvetica" w:hAnsi="Helvetica" w:hint="default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Контактная информация</w:t>
      </w:r>
      <w:r>
        <w:rPr>
          <w:rFonts w:ascii="Helvetica" w:hAnsi="Helvetica"/>
          <w:b w:val="1"/>
          <w:bCs w:val="1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widowControl w:val="0"/>
        <w:spacing w:after="240" w:line="440" w:lineRule="atLeast"/>
      </w:pPr>
      <w:r>
        <w:rPr>
          <w:rFonts w:ascii="Helvetica" w:hAnsi="Helvetica" w:hint="default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 всем вопросам писать на почту Питчинга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Helvetica" w:hAnsi="Helvetica"/>
          <w:outline w:val="0"/>
          <w:color w:val="000000"/>
          <w:sz w:val="37"/>
          <w:szCs w:val="3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sz w:val="37"/>
      <w:szCs w:val="37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